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03" w:rsidRDefault="00EB2E18" w:rsidP="00223500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40425" cy="8362000"/>
            <wp:effectExtent l="19050" t="0" r="3175" b="0"/>
            <wp:docPr id="1" name="Рисунок 1" descr="C:\Users\самсунг\Desktop\пи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ит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EB2E18" w:rsidRPr="00223500" w:rsidTr="00FF79DB">
        <w:tc>
          <w:tcPr>
            <w:tcW w:w="4936" w:type="dxa"/>
          </w:tcPr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EB2E18" w:rsidRDefault="00EB2E18" w:rsidP="00FF79D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EB2E18" w:rsidRDefault="00EB2E18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223500" w:rsidRPr="0040447B" w:rsidRDefault="0022350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0447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535B1A" w:rsidRPr="0040447B" w:rsidRDefault="00535B1A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0447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об организации питания в ДО</w:t>
      </w:r>
      <w:r w:rsidR="00BC1229" w:rsidRPr="0040447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У</w:t>
      </w:r>
    </w:p>
    <w:p w:rsidR="00223500" w:rsidRPr="00223500" w:rsidRDefault="00223500" w:rsidP="00223500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iCs/>
          <w:sz w:val="24"/>
          <w:szCs w:val="24"/>
        </w:rPr>
        <w:t>Положение по организации питания в ДО</w:t>
      </w:r>
      <w:r w:rsidR="0040447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Федеральным Законом № 273-ФЗ от 29.12.2012г «Об образовании в Российской Федерации» в редакции от 6 марта 2019 года; СанПиН 2.4.1.3049-13 «Санитарно-эпидемиологические требования к устройству содержанию и организации режима работы дошкольных образовательных организаций», Приказом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России № 213н и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23 апреля 2018 г, Уставом дошкольно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 xml:space="preserve">Учреждении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bCs/>
          <w:sz w:val="24"/>
          <w:szCs w:val="24"/>
        </w:rPr>
        <w:t>Положение об организации питания воспитанников в ДО</w:t>
      </w:r>
      <w:r w:rsidR="00BC1229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организации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1.3. Настоящее Положение об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40447B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и документацию.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1.4. Организация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1.5. Порядок поставки продуктов определяется муниципальным контрактом и (или) договором.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1.6. Закупка и поставка продуктов питания осуществляется в порядке, установленном Положением о питании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законом № 44-ФЗ от 05.04.2013г в редакции от 27 декабря 2018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1.7. Организация питания в детском саду осуществляется штатными работниками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 организации питания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2.1. Основной целью организации питания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Основными задачами при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(профилактика) среди воспитанников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инфекционных и неинфекционных заболеваний, связанных с фактором питания;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пропаганда принципов здорового и полноценного питания;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535B1A" w:rsidRPr="00A70FB5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разработка и соблюдение нормативно-правовых актов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части организации и обеспечения качественного питания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3. Требования к организации питания воспитанников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3.2. Требования к деятельности по формированию рациона и организации питания детей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производству, реализации, организации потребления продукции общественного питания для детей, посещающих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поставки продуктов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4.1. Порядок поставки продуктов определяется договором между поставщиком и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4.4. Товар передается в соответствии с заявкой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содержащей дату поставки, наименование и количество товара, подлежащего доставке.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4.8. Продукция поставляется в одноразовой упаковке (таре) производителя. 4.9. Вместе с товаром поставщик передает документы на него, указанные в спецификации.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, который хранится в течение года.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5. Условия и сроки хранения продуктов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5.1. Доставка и хранение продуктов питания должны находиться под строгим контролем заведующего и медицинских работников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так как от этого зависит качество приготовляемой пищи.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5.2. Пищевые продукты, поступающие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имеют документы, подтверждающие их происхождение, качество и безопасность.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5.7. Складские помещения и холодильные камеры необходимо содержать в чистоте, хорошо проветривать.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6. Нормы питания и физиологических потребностей детей в пищевых веществах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6.1. Воспитанники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получают трехразовое питание, обеспечивающее 100% суточного рациона. При этом завтрак должен составлять 20-25% суточной калорийности, обед 35-40%, полдник 10-15%.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6.2. Объём пищи и выход блюд должны строго соответствовать возрасту ребёнка.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6.3. Питание в 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Роспотребнадзоре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утверждённого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6.4. На основе примерного меню составляется ежедневное меню-требование и утверждается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6.5. 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При составлении меню-требований для детей в возрасте от 1 года до 7 лет учитывается: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среднесуточный набор продуктов для каждой возрастной группы;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объём блюд для каждой группы;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физиологических потребностей;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потерь при холодной и тепловой обработке продуктов;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выход готовых блюд;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нормы взаимозаменяемости продуктов при приготовлении блюд;</w:t>
      </w:r>
    </w:p>
    <w:p w:rsidR="00535B1A" w:rsidRPr="00A70FB5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требования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6.6. При наличии детей в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имеющих рекомендации по специальному питанию, в меню-требование обязательно включаются блюда диетического питания.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6.7. Меню-требование является основным документом для приготовления пищи на пищеблоке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6.8. Вносить изменения в утверждённое меню-раскладку, без согласования с заведующим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запрещается.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6.9. При необходимости внесения изменений в меню (несвоевременный завоз продуктов, недоброкачественность продукта) медицинской сестрой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 продуктов осуществляет шеф-повар (заведующий производством), старшая медсестра, кладовщик.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питания в дошкольно</w:t>
      </w:r>
      <w:r w:rsidR="00223500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й образовательной </w:t>
      </w:r>
      <w:r w:rsid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учреждении 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7.1. Контроль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соблюдения меню-требования осуществляет заведующий 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В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3500"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созданы следующие условия для организация питания:</w:t>
      </w:r>
    </w:p>
    <w:p w:rsidR="00535B1A" w:rsidRPr="00A70FB5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535B1A" w:rsidRPr="00A70FB5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наличие помещений для приема пищи, оснащенных соответствующей мебелью.</w:t>
      </w:r>
    </w:p>
    <w:p w:rsidR="00223500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7.3. Выдача готовой пищи разрешается только после проведения контроля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7.4. Масса порционных блюд должна соответствовать выходу блюда, указанному в меню.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7.6. Непосредственно после приготовления пищи отбирается суточная проба готовой продукции (все готовые блюда). 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F34" w:rsidRPr="00A70FB5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Суточная проба отбирается в объеме: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порционные блюда - в полном объеме;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холодные закуски, первые блюда, гарниры и напитки (третьи блюда) - в количестве не менее 100 г;</w:t>
      </w:r>
    </w:p>
    <w:p w:rsidR="00535B1A" w:rsidRPr="00A70FB5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7.8. Меню-требование является основным документом для приготовления пищи на пищеблоке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7.9. Вносить изменения в утвержденное меню-требование, без согласования с заведующим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запрещается.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Исправления в меню-требовании не допускаются.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7.12. В целях профилактики гиповитаминозов, непосредственно перед раздачей, медицинским работником 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С-витаминизация III блюда. </w:t>
      </w:r>
    </w:p>
    <w:p w:rsidR="00662F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7.13. </w:t>
      </w:r>
      <w:r w:rsidR="00662F34" w:rsidRPr="00A70FB5">
        <w:rPr>
          <w:rFonts w:ascii="Times New Roman" w:eastAsia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</w:t>
      </w:r>
    </w:p>
    <w:p w:rsidR="00662F34" w:rsidRPr="00A70FB5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использование запрещенных пищевых продуктов;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изготовление на пищеблоке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термической обработки), форшмаков из сельди, студней, паштетов, заливных блюд (мясных и рыбных);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окрошек и холодных супов;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пищевых продуктов с истекшими сроками годности и явными признаками недоброкачественности (порчи);</w:t>
      </w:r>
    </w:p>
    <w:p w:rsidR="00535B1A" w:rsidRPr="00A70FB5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овощей и фруктов с наличием плесени и признаками гнили.</w:t>
      </w:r>
    </w:p>
    <w:p w:rsidR="00662F34" w:rsidRPr="00A70FB5" w:rsidRDefault="00662F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7.14. Проверку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качества пищи, соблюдение рецептур и технологических режимов осуществляет медицинский работник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634" w:rsidRPr="00A70FB5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7.15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охрану товарно-материальных ценностей.</w:t>
      </w:r>
    </w:p>
    <w:p w:rsidR="00CB3634" w:rsidRPr="00A70FB5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7.16.В компетенцию заведующего 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питания входит: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ежедневное утверждение меню-требования;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капитальный и текущий ремонт помещений пищеблока;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контроль соблюдения требований СанПиН 2.4.1.3049-13;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535B1A" w:rsidRPr="00A70FB5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заключение контрактов на поставку продуктов питания поставщиком.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7.17. 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35B1A" w:rsidRPr="00A70FB5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 создании безопасных условий при подготовке и во время приема пищи;</w:t>
      </w:r>
    </w:p>
    <w:p w:rsidR="00535B1A" w:rsidRPr="00A70FB5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7.19. 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Перед раздачей пищи детям помощник воспитателя обязан: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промыть столы горячей водой с мылом;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тщательно вымыть руки;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надеть специальную одежду для получения и раздачи пищи;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проветрить помещение;</w:t>
      </w:r>
    </w:p>
    <w:p w:rsidR="00535B1A" w:rsidRPr="00A70FB5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сервировать столы в соответствии с приемом пищи.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7.20. К сервировке столов могут привлекаться дети с 3 лет.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7.22.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Подача блюд и прием пищи в обед осуществляется в следующем порядке: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во время сервировки столов на столы ставятся хлебные тарелки с хлебом;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разливают III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подается первое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дети рассаживаются за столы и начинают прием пищи;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 мере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употребления воспитанниками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блюда, помощник воспитателя убирает со столов салатники;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дети приступают к приему первого блюда;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 окончании, помощник воспитателя убирает со столов тарелки из-под первого;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подается второе блюдо;</w:t>
      </w:r>
    </w:p>
    <w:p w:rsidR="00535B1A" w:rsidRPr="00A70FB5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прием пищи заканчивается приемом третьего блюда.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8. Порядок учета питания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8.1. К началу учебного года заведующим Д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ответственных за организацию питания, определяются их функциональные обязанности.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8.10. Финансовое обеспечение питания отнесено к компетенции заведующего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8.12. Частичное возмещение расходов на питание воспитанников обеспечивается бюджетом города (района).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9. Разграничение компетенции по вопросам организации питания в ДО</w:t>
      </w:r>
      <w:r w:rsidR="00CB3634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9.1. Заведующий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создаёт условия для организации качественного питания воспитанников.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9.2. Заведующий несёт персональную ответственность за организацию питания детей в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9.3. Заведующий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учредителю необходимые документы по использованию денежных средств на питание воспитанников.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9.4. Распределение обязанностей по организации питания между заведующим, работниками пищеблока, кладовщиком в 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отражаются в должностных инструкциях. </w:t>
      </w:r>
    </w:p>
    <w:p w:rsidR="00CB3634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9.5. Важнейшим условием правильной организации пи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тания детей является строгое со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9.6.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Мероприятия проводимые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B3634" w:rsidRPr="00A70FB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поступление продуктов питания и продовольственного сырья только с сопроводи-тельными документами (сертификат, декларация о соответствии товара, удостоверение качества, ветеринарное свидетельство);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ведение необходимой документации;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холодильные установки с разной температурой хранения, с регистрацией температуры в журнале;</w:t>
      </w:r>
    </w:p>
    <w:p w:rsidR="00535B1A" w:rsidRPr="00A70FB5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10. Финансирование расходо</w:t>
      </w:r>
      <w:r w:rsidR="00A24D59"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в на питание воспитанников в ДО</w:t>
      </w:r>
      <w:r w:rsidR="00BC12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10.1. Финансирование расходов на питание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за счёт бюджетных средств.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10.2. Объёмы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11. Контроль организации питания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11.1. К началу нового года заведующим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назначении лица, ответственного за питание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определяются его функциональные обязанности.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11.2. Контроль организации питания 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заведующий, медицинский работник, </w:t>
      </w:r>
      <w:proofErr w:type="spellStart"/>
      <w:r w:rsidRPr="00A70FB5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11.3. 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Заведующий МБДО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контроль: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договоров на закупку и поставку продуктов питания;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условий хранения и сроков реализации пищевых продуктов;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535B1A" w:rsidRPr="00A70FB5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пищеблока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 и мест приема пищи достаточным количеством столовой и кухонной посуды, спецодеждой, санитарно¬-гигиеническими средствами, разделочным оборудованием и уборочным инвентарем.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11.4. 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Медицинский работник детского сада осуществляет контроль: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режима отбора и условий хранения суточных проб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соблюдения правил личной гигиены сотрудниками пищеблока с отметкой в журнале здоровья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выполнения суточных норм питания на одного ребенка;</w:t>
      </w:r>
    </w:p>
    <w:p w:rsidR="00535B1A" w:rsidRPr="00A70FB5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12. Документация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12.1. 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должны</w:t>
      </w:r>
      <w:proofErr w:type="spellEnd"/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 xml:space="preserve"> быть следующие документы по вопросам организации питания (регламентирующие и учетные, подтверждающие расходы по питанию):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Положение об организации питания воспитанников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648C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535B1A" w:rsidRPr="00A70FB5">
          <w:rPr>
            <w:rFonts w:ascii="Times New Roman" w:eastAsia="Times New Roman" w:hAnsi="Times New Roman" w:cs="Times New Roman"/>
            <w:sz w:val="24"/>
            <w:szCs w:val="24"/>
          </w:rPr>
          <w:t>Положение об административном контроле качества питания в ДО</w:t>
        </w:r>
        <w:r w:rsidR="00BC1229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="00535B1A"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Примерное 1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бракеража поступающего продовольственного сырья и пищевых продуктов (в соответствии с СанПиН);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бракеража готовой продукции (в соответствии с СанПиН);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Журнал контроля за температурным режимом холодильных камер и холодильников;</w:t>
      </w:r>
    </w:p>
    <w:p w:rsidR="00535B1A" w:rsidRPr="00A70FB5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Книга складского учета поступающих продуктов и продовольственного сырья.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12.2. 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Перечень приказов: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 утверждении и введение в действие Положения по питанию в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введении в действие примерного 1</w:t>
      </w:r>
      <w:r w:rsidR="00A70F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-дневного меню для воспитанников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Об организации питания детей с пищевой аллергией;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контроле по питанию;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графике выдачи пищи;</w:t>
      </w:r>
    </w:p>
    <w:p w:rsidR="00535B1A" w:rsidRPr="00A70FB5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О графике закладки продуктов.</w:t>
      </w:r>
    </w:p>
    <w:p w:rsidR="00535B1A" w:rsidRPr="00A70FB5" w:rsidRDefault="00535B1A" w:rsidP="00223500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b/>
          <w:bCs/>
          <w:sz w:val="24"/>
          <w:szCs w:val="24"/>
        </w:rPr>
        <w:t>13. Заключительные положения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13.1. Настоящее Положение об организации питания воспитанников является локальным нормативным актом 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A24D59" w:rsidRPr="00A70FB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C12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24D59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535B1A" w:rsidRPr="00A70FB5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FB5">
        <w:rPr>
          <w:rFonts w:ascii="Times New Roman" w:eastAsia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005E9" w:rsidRPr="00A70FB5" w:rsidRDefault="00EB2E18" w:rsidP="0022350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511769"/>
            <wp:effectExtent l="19050" t="0" r="3175" b="0"/>
            <wp:docPr id="2" name="Рисунок 2" descr="C:\Users\самсунг\Desktop\пи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пит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5E9" w:rsidRPr="00A70FB5" w:rsidSect="00F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D1252"/>
    <w:multiLevelType w:val="multilevel"/>
    <w:tmpl w:val="1A6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83C7F"/>
    <w:multiLevelType w:val="multilevel"/>
    <w:tmpl w:val="4A4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350FA"/>
    <w:multiLevelType w:val="multilevel"/>
    <w:tmpl w:val="B2A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D4C92"/>
    <w:multiLevelType w:val="multilevel"/>
    <w:tmpl w:val="9ACC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D532C"/>
    <w:multiLevelType w:val="multilevel"/>
    <w:tmpl w:val="2E5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239ED"/>
    <w:multiLevelType w:val="multilevel"/>
    <w:tmpl w:val="DF2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213EF"/>
    <w:multiLevelType w:val="multilevel"/>
    <w:tmpl w:val="B87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7A02C2"/>
    <w:multiLevelType w:val="multilevel"/>
    <w:tmpl w:val="176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77BD4"/>
    <w:multiLevelType w:val="multilevel"/>
    <w:tmpl w:val="796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AA6284"/>
    <w:multiLevelType w:val="multilevel"/>
    <w:tmpl w:val="7BE2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E429F"/>
    <w:multiLevelType w:val="multilevel"/>
    <w:tmpl w:val="41C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05481"/>
    <w:multiLevelType w:val="multilevel"/>
    <w:tmpl w:val="46B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9B2236"/>
    <w:multiLevelType w:val="multilevel"/>
    <w:tmpl w:val="5936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D55882"/>
    <w:multiLevelType w:val="multilevel"/>
    <w:tmpl w:val="6C18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35B1A"/>
    <w:rsid w:val="00223500"/>
    <w:rsid w:val="0040447B"/>
    <w:rsid w:val="005005E9"/>
    <w:rsid w:val="00535B1A"/>
    <w:rsid w:val="005648CA"/>
    <w:rsid w:val="00626603"/>
    <w:rsid w:val="00654703"/>
    <w:rsid w:val="00662F34"/>
    <w:rsid w:val="00A24D59"/>
    <w:rsid w:val="00A70FB5"/>
    <w:rsid w:val="00BC1229"/>
    <w:rsid w:val="00CB3634"/>
    <w:rsid w:val="00EB2E18"/>
    <w:rsid w:val="00FC2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8C"/>
  </w:style>
  <w:style w:type="paragraph" w:styleId="1">
    <w:name w:val="heading 1"/>
    <w:basedOn w:val="a"/>
    <w:link w:val="10"/>
    <w:uiPriority w:val="9"/>
    <w:qFormat/>
    <w:rsid w:val="0053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3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35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B1A"/>
  </w:style>
  <w:style w:type="character" w:styleId="a4">
    <w:name w:val="Emphasis"/>
    <w:basedOn w:val="a0"/>
    <w:uiPriority w:val="20"/>
    <w:qFormat/>
    <w:rsid w:val="00535B1A"/>
    <w:rPr>
      <w:i/>
      <w:iCs/>
    </w:rPr>
  </w:style>
  <w:style w:type="character" w:styleId="a5">
    <w:name w:val="Strong"/>
    <w:basedOn w:val="a0"/>
    <w:uiPriority w:val="22"/>
    <w:qFormat/>
    <w:rsid w:val="00535B1A"/>
    <w:rPr>
      <w:b/>
      <w:bCs/>
    </w:rPr>
  </w:style>
  <w:style w:type="character" w:styleId="a6">
    <w:name w:val="Hyperlink"/>
    <w:basedOn w:val="a0"/>
    <w:uiPriority w:val="99"/>
    <w:semiHidden/>
    <w:unhideWhenUsed/>
    <w:rsid w:val="00535B1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2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2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ohrana-tryda.com/node/225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BE4F-E7F9-4AD6-8306-41E88ACE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3736</Words>
  <Characters>21297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10</cp:revision>
  <cp:lastPrinted>2020-12-26T18:51:00Z</cp:lastPrinted>
  <dcterms:created xsi:type="dcterms:W3CDTF">2019-12-09T18:37:00Z</dcterms:created>
  <dcterms:modified xsi:type="dcterms:W3CDTF">2020-12-04T13:47:00Z</dcterms:modified>
</cp:coreProperties>
</file>